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306" w:rsidRDefault="00F44200">
      <w:pPr>
        <w:pStyle w:val="Default"/>
        <w:pBdr>
          <w:top w:val="nil"/>
          <w:left w:val="nil"/>
          <w:bottom w:val="single" w:sz="4" w:space="1" w:color="00000A"/>
          <w:right w:val="nil"/>
        </w:pBdr>
        <w:rPr>
          <w:rFonts w:ascii="Arial Narrow" w:hAnsi="Arial Narrow" w:cs="Arial"/>
          <w:b/>
          <w:bCs/>
          <w:color w:val="666699"/>
          <w:sz w:val="28"/>
          <w:szCs w:val="28"/>
        </w:rPr>
      </w:pPr>
      <w:r>
        <w:rPr>
          <w:rFonts w:ascii="Arial Narrow" w:hAnsi="Arial Narrow" w:cs="Arial"/>
          <w:b/>
          <w:bCs/>
          <w:color w:val="666699"/>
          <w:sz w:val="28"/>
          <w:szCs w:val="28"/>
        </w:rPr>
        <w:t xml:space="preserve">Περίγραμμα θέσης εργασίας </w:t>
      </w:r>
    </w:p>
    <w:p w:rsidR="00E10306" w:rsidRDefault="00E10306">
      <w:pPr>
        <w:pStyle w:val="Default"/>
        <w:rPr>
          <w:rFonts w:ascii="Arial Narrow" w:hAnsi="Arial Narrow" w:cs="Arial"/>
        </w:rPr>
      </w:pPr>
    </w:p>
    <w:p w:rsidR="00E10306" w:rsidRDefault="00F44200">
      <w:pPr>
        <w:pStyle w:val="Default"/>
        <w:rPr>
          <w:rFonts w:ascii="Arial Narrow" w:hAnsi="Arial Narrow" w:cs="Arial"/>
          <w:b/>
          <w:bCs/>
          <w:i/>
          <w:iCs/>
        </w:rPr>
      </w:pPr>
      <w:r>
        <w:rPr>
          <w:rFonts w:ascii="Arial Narrow" w:hAnsi="Arial Narrow" w:cs="Arial"/>
          <w:b/>
          <w:bCs/>
          <w:i/>
          <w:iCs/>
        </w:rPr>
        <w:t xml:space="preserve">Ενότητα 1. Γενικά στοιχεία της θέσης εργασίας </w:t>
      </w:r>
    </w:p>
    <w:tbl>
      <w:tblPr>
        <w:tblW w:w="0" w:type="auto"/>
        <w:tblInd w:w="-2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4A0"/>
      </w:tblPr>
      <w:tblGrid>
        <w:gridCol w:w="3548"/>
        <w:gridCol w:w="4972"/>
      </w:tblGrid>
      <w:tr w:rsidR="00E10306">
        <w:trPr>
          <w:trHeight w:val="216"/>
        </w:trPr>
        <w:tc>
          <w:tcPr>
            <w:tcW w:w="3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78" w:type="dxa"/>
            </w:tcMar>
            <w:vAlign w:val="center"/>
          </w:tcPr>
          <w:p w:rsidR="00E10306" w:rsidRDefault="00F44200">
            <w:pPr>
              <w:pStyle w:val="Defaul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Γενική Διεύθυνση:</w:t>
            </w:r>
          </w:p>
        </w:tc>
        <w:tc>
          <w:tcPr>
            <w:tcW w:w="5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E10306" w:rsidRDefault="00F44200">
            <w:pPr>
              <w:pStyle w:val="Defaul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Διοικητικών και Οικονομικών Υπηρεσιών</w:t>
            </w:r>
          </w:p>
        </w:tc>
      </w:tr>
      <w:tr w:rsidR="00E10306">
        <w:trPr>
          <w:trHeight w:val="278"/>
        </w:trPr>
        <w:tc>
          <w:tcPr>
            <w:tcW w:w="3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78" w:type="dxa"/>
            </w:tcMar>
            <w:vAlign w:val="center"/>
          </w:tcPr>
          <w:p w:rsidR="00E10306" w:rsidRDefault="00F44200">
            <w:pPr>
              <w:suppressAutoHyphens w:val="0"/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Διεύθυνση:</w:t>
            </w:r>
          </w:p>
        </w:tc>
        <w:tc>
          <w:tcPr>
            <w:tcW w:w="5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E10306" w:rsidRDefault="00F44200">
            <w:pPr>
              <w:pStyle w:val="Default"/>
              <w:rPr>
                <w:rFonts w:ascii="Arial Narrow" w:hAnsi="Arial Narrow" w:cs="Arial"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sz w:val="22"/>
                <w:szCs w:val="22"/>
              </w:rPr>
              <w:t>Βιβλιοθηκών και Μουσείων</w:t>
            </w:r>
          </w:p>
        </w:tc>
      </w:tr>
      <w:tr w:rsidR="00E10306">
        <w:trPr>
          <w:trHeight w:val="210"/>
        </w:trPr>
        <w:tc>
          <w:tcPr>
            <w:tcW w:w="3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78" w:type="dxa"/>
            </w:tcMar>
            <w:vAlign w:val="center"/>
          </w:tcPr>
          <w:p w:rsidR="00E10306" w:rsidRDefault="00F44200">
            <w:pPr>
              <w:pStyle w:val="Defaul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Τμήμα:</w:t>
            </w:r>
          </w:p>
        </w:tc>
        <w:tc>
          <w:tcPr>
            <w:tcW w:w="5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E10306" w:rsidRDefault="00F44200">
            <w:pPr>
              <w:pStyle w:val="Default"/>
              <w:rPr>
                <w:rFonts w:ascii="Arial Narrow" w:hAnsi="Arial Narrow" w:cs="Arial"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sz w:val="22"/>
                <w:szCs w:val="22"/>
              </w:rPr>
              <w:t>Περιφερειακών Βιβλιοθηκών</w:t>
            </w:r>
          </w:p>
        </w:tc>
      </w:tr>
      <w:tr w:rsidR="00E10306">
        <w:trPr>
          <w:trHeight w:val="227"/>
        </w:trPr>
        <w:tc>
          <w:tcPr>
            <w:tcW w:w="3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78" w:type="dxa"/>
            </w:tcMar>
            <w:vAlign w:val="center"/>
          </w:tcPr>
          <w:p w:rsidR="00E10306" w:rsidRDefault="00F44200">
            <w:pPr>
              <w:pStyle w:val="Defaul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Άμεσα Προϊστάμενος (τίτλος):</w:t>
            </w:r>
          </w:p>
        </w:tc>
        <w:tc>
          <w:tcPr>
            <w:tcW w:w="5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E10306" w:rsidRDefault="00F44200">
            <w:pPr>
              <w:pStyle w:val="Default"/>
              <w:rPr>
                <w:rFonts w:ascii="Arial Narrow" w:hAnsi="Arial Narrow" w:cs="Arial"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sz w:val="22"/>
                <w:szCs w:val="22"/>
              </w:rPr>
              <w:t xml:space="preserve">Προϊστάμενος </w:t>
            </w:r>
            <w:bookmarkStart w:id="0" w:name="__DdeLink__338_1404422124"/>
            <w:bookmarkEnd w:id="0"/>
            <w:r>
              <w:rPr>
                <w:rFonts w:ascii="Arial Narrow" w:hAnsi="Arial Narrow" w:cs="Arial"/>
                <w:bCs/>
                <w:sz w:val="22"/>
                <w:szCs w:val="22"/>
              </w:rPr>
              <w:t>Περιφερειακών Βιβλιοθηκών</w:t>
            </w:r>
          </w:p>
        </w:tc>
      </w:tr>
      <w:tr w:rsidR="00E10306">
        <w:trPr>
          <w:trHeight w:val="217"/>
        </w:trPr>
        <w:tc>
          <w:tcPr>
            <w:tcW w:w="3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78" w:type="dxa"/>
            </w:tcMar>
            <w:vAlign w:val="center"/>
          </w:tcPr>
          <w:p w:rsidR="00E10306" w:rsidRDefault="00F44200">
            <w:pPr>
              <w:pStyle w:val="Defaul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Άμεσα Υφιστάμενοι (τίτλοι):</w:t>
            </w:r>
          </w:p>
        </w:tc>
        <w:tc>
          <w:tcPr>
            <w:tcW w:w="5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E10306" w:rsidRDefault="00F44200">
            <w:pPr>
              <w:pStyle w:val="Default"/>
              <w:rPr>
                <w:rFonts w:ascii="Arial Narrow" w:hAnsi="Arial Narrow" w:cs="Arial"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sz w:val="22"/>
                <w:szCs w:val="22"/>
              </w:rPr>
              <w:t>Προσωπικό Τμήματος Περιφερειακών Βιβλιοθηκών</w:t>
            </w:r>
          </w:p>
        </w:tc>
      </w:tr>
      <w:tr w:rsidR="00E10306">
        <w:trPr>
          <w:trHeight w:val="221"/>
        </w:trPr>
        <w:tc>
          <w:tcPr>
            <w:tcW w:w="3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7A7C5"/>
            <w:tcMar>
              <w:left w:w="78" w:type="dxa"/>
            </w:tcMar>
            <w:vAlign w:val="center"/>
          </w:tcPr>
          <w:p w:rsidR="00E10306" w:rsidRDefault="00F44200">
            <w:pPr>
              <w:spacing w:after="0" w:line="240" w:lineRule="auto"/>
              <w:rPr>
                <w:rFonts w:ascii="Arial Narrow" w:hAnsi="Arial Narrow" w:cs="Arial"/>
                <w:b/>
                <w:bCs/>
                <w:color w:val="00000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</w:rPr>
              <w:t>Τίτλος θέσης:</w:t>
            </w:r>
          </w:p>
        </w:tc>
        <w:tc>
          <w:tcPr>
            <w:tcW w:w="5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7A7C5"/>
            <w:tcMar>
              <w:left w:w="78" w:type="dxa"/>
            </w:tcMar>
            <w:vAlign w:val="center"/>
          </w:tcPr>
          <w:p w:rsidR="00E10306" w:rsidRDefault="00F44200">
            <w:pPr>
              <w:pStyle w:val="Defaul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Βιβλιοθηκονόμος Περιφερειακής Βιβλιοθήκης </w:t>
            </w:r>
          </w:p>
        </w:tc>
      </w:tr>
      <w:tr w:rsidR="00E10306">
        <w:trPr>
          <w:trHeight w:val="239"/>
        </w:trPr>
        <w:tc>
          <w:tcPr>
            <w:tcW w:w="3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78" w:type="dxa"/>
            </w:tcMar>
            <w:vAlign w:val="center"/>
          </w:tcPr>
          <w:p w:rsidR="00E10306" w:rsidRDefault="00F44200">
            <w:pPr>
              <w:pStyle w:val="Defaul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Κλάδος / Ειδικότητα:</w:t>
            </w:r>
          </w:p>
        </w:tc>
        <w:tc>
          <w:tcPr>
            <w:tcW w:w="5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E10306" w:rsidRDefault="00F44200">
            <w:pPr>
              <w:pStyle w:val="Defaul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ΤΕ / ΠΕ Βιβλιοθηκονόμος</w:t>
            </w:r>
          </w:p>
        </w:tc>
      </w:tr>
    </w:tbl>
    <w:p w:rsidR="00E10306" w:rsidRDefault="00E10306">
      <w:pPr>
        <w:spacing w:after="0" w:line="240" w:lineRule="auto"/>
        <w:rPr>
          <w:rFonts w:ascii="Arial Narrow" w:hAnsi="Arial Narrow" w:cs="Arial"/>
          <w:color w:val="000000"/>
          <w:sz w:val="24"/>
          <w:szCs w:val="24"/>
        </w:rPr>
      </w:pPr>
    </w:p>
    <w:p w:rsidR="00E10306" w:rsidRDefault="00F44200">
      <w:pPr>
        <w:spacing w:after="0" w:line="240" w:lineRule="auto"/>
        <w:rPr>
          <w:rFonts w:ascii="Arial Narrow" w:hAnsi="Arial Narrow" w:cs="Arial"/>
          <w:b/>
          <w:bCs/>
          <w:i/>
          <w:iCs/>
          <w:color w:val="000000"/>
          <w:sz w:val="24"/>
          <w:szCs w:val="24"/>
        </w:rPr>
      </w:pPr>
      <w:r>
        <w:rPr>
          <w:rFonts w:ascii="Arial Narrow" w:hAnsi="Arial Narrow" w:cs="Arial"/>
          <w:b/>
          <w:bCs/>
          <w:i/>
          <w:iCs/>
          <w:color w:val="000000"/>
          <w:sz w:val="24"/>
          <w:szCs w:val="24"/>
        </w:rPr>
        <w:t xml:space="preserve">Ενότητα 2. Καθήκοντα της θέσης εργασίας. </w:t>
      </w:r>
    </w:p>
    <w:tbl>
      <w:tblPr>
        <w:tblW w:w="0" w:type="auto"/>
        <w:tblInd w:w="-2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4A0"/>
      </w:tblPr>
      <w:tblGrid>
        <w:gridCol w:w="8522"/>
      </w:tblGrid>
      <w:tr w:rsidR="00E10306">
        <w:trPr>
          <w:trHeight w:val="110"/>
        </w:trPr>
        <w:tc>
          <w:tcPr>
            <w:tcW w:w="8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83" w:type="dxa"/>
            </w:tcMar>
          </w:tcPr>
          <w:p w:rsidR="00E10306" w:rsidRDefault="00F44200">
            <w:pPr>
              <w:spacing w:after="0" w:line="240" w:lineRule="auto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 xml:space="preserve">Κύρια καθήκοντα: </w:t>
            </w:r>
          </w:p>
          <w:p w:rsidR="00E10306" w:rsidRDefault="00F44200">
            <w:pPr>
              <w:spacing w:after="0" w:line="240" w:lineRule="auto"/>
              <w:rPr>
                <w:rFonts w:ascii="Arial Narrow" w:hAnsi="Arial Narrow" w:cs="Arial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i/>
                <w:color w:val="000000"/>
                <w:sz w:val="24"/>
                <w:szCs w:val="24"/>
              </w:rPr>
              <w:t>(τα κύρια καθήκοντα απορρέουν από τις αρμοδιότητες του ΟΕΥ που αφορούν τη συγκεκριμένη θέση εργασίας)</w:t>
            </w:r>
          </w:p>
        </w:tc>
      </w:tr>
      <w:tr w:rsidR="00E10306">
        <w:trPr>
          <w:trHeight w:val="570"/>
        </w:trPr>
        <w:tc>
          <w:tcPr>
            <w:tcW w:w="8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E10306" w:rsidRDefault="00F44200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color w:val="000000"/>
                <w:sz w:val="24"/>
                <w:szCs w:val="24"/>
              </w:rPr>
              <w:t xml:space="preserve">Εξυπηρέτηση κοινού (βοήθεια και καθοδήγηση στη χρήση μέσων και πηγών, βιβλιογραφική έρευνα, κυκλοφορία υλικού)  </w:t>
            </w:r>
          </w:p>
          <w:p w:rsidR="00E10306" w:rsidRDefault="00F44200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color w:val="000000"/>
                <w:sz w:val="24"/>
                <w:szCs w:val="24"/>
              </w:rPr>
              <w:t>Διαχείριση συλλογής (π</w:t>
            </w:r>
            <w:r>
              <w:rPr>
                <w:rFonts w:ascii="Arial Narrow" w:hAnsi="Arial Narrow" w:cs="Arial"/>
                <w:color w:val="000000"/>
                <w:sz w:val="24"/>
                <w:szCs w:val="24"/>
              </w:rPr>
              <w:t xml:space="preserve">ροετοιμασία νέων βιβλίων, τοποθέτηση υλικού στα ράφια, προβολή υλικού, έλεγχος καθυστερημένων, βασική συντήρηση, βιβλιοδεσία και </w:t>
            </w:r>
            <w:proofErr w:type="spellStart"/>
            <w:r>
              <w:rPr>
                <w:rFonts w:ascii="Arial Narrow" w:hAnsi="Arial Narrow" w:cs="Arial"/>
                <w:color w:val="000000"/>
                <w:sz w:val="24"/>
                <w:szCs w:val="24"/>
              </w:rPr>
              <w:t>αναβιβλιοδεσία</w:t>
            </w:r>
            <w:proofErr w:type="spellEnd"/>
            <w:r>
              <w:rPr>
                <w:rFonts w:ascii="Arial Narrow" w:hAnsi="Arial Narrow" w:cs="Arial"/>
                <w:color w:val="000000"/>
                <w:sz w:val="24"/>
                <w:szCs w:val="24"/>
              </w:rPr>
              <w:t xml:space="preserve">, απόσυρση υλικού) </w:t>
            </w:r>
          </w:p>
          <w:p w:rsidR="00E10306" w:rsidRDefault="00F44200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color w:val="000000"/>
                <w:sz w:val="24"/>
                <w:szCs w:val="24"/>
              </w:rPr>
              <w:t>Ανάπτυξη συλλογής (Παρακολούθηση της εκδοτικής δραστηριότητας, καταστάσεις αγοράς, προσέλκυση</w:t>
            </w:r>
            <w:r>
              <w:rPr>
                <w:rFonts w:ascii="Arial Narrow" w:hAnsi="Arial Narrow" w:cs="Arial"/>
                <w:color w:val="000000"/>
                <w:sz w:val="24"/>
                <w:szCs w:val="24"/>
              </w:rPr>
              <w:t xml:space="preserve"> δωρεών, αξιολόγηση της χρήσης της συλλογής και των υπηρεσιών που προσφέρονται) </w:t>
            </w:r>
          </w:p>
          <w:p w:rsidR="00E10306" w:rsidRDefault="00F44200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color w:val="000000"/>
                <w:sz w:val="24"/>
                <w:szCs w:val="24"/>
              </w:rPr>
              <w:t xml:space="preserve">Ξεναγήσεις, εκδηλώσεις και δραστηριότητες </w:t>
            </w:r>
          </w:p>
          <w:p w:rsidR="00E10306" w:rsidRDefault="00F44200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color w:val="000000"/>
                <w:sz w:val="24"/>
                <w:szCs w:val="24"/>
              </w:rPr>
              <w:t>Προϋπολογισμός, απολογισμός</w:t>
            </w:r>
            <w:r w:rsidR="002974C3" w:rsidRPr="002974C3">
              <w:rPr>
                <w:rFonts w:ascii="Arial Narrow" w:hAnsi="Arial Narrow" w:cs="Arial"/>
                <w:color w:val="000000"/>
                <w:sz w:val="24"/>
                <w:szCs w:val="24"/>
              </w:rPr>
              <w:t xml:space="preserve"> </w:t>
            </w:r>
            <w:r w:rsidR="002974C3">
              <w:rPr>
                <w:rFonts w:ascii="Arial Narrow" w:hAnsi="Arial Narrow" w:cs="Arial"/>
                <w:color w:val="000000"/>
                <w:sz w:val="24"/>
                <w:szCs w:val="24"/>
              </w:rPr>
              <w:t>της Βιβλιοθήκης τους.</w:t>
            </w:r>
          </w:p>
          <w:p w:rsidR="00E10306" w:rsidRDefault="00F44200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color w:val="000000"/>
                <w:sz w:val="24"/>
                <w:szCs w:val="24"/>
              </w:rPr>
              <w:t>Επικοινωνία, δημόσιες σχέσεις, κοινωνικά δίκτυα.</w:t>
            </w:r>
          </w:p>
          <w:p w:rsidR="00E10306" w:rsidRPr="002974C3" w:rsidRDefault="00F44200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color w:val="000000"/>
                <w:sz w:val="24"/>
                <w:szCs w:val="24"/>
              </w:rPr>
              <w:t>Δημιουργία αντιτύπων στο αυτοματοποιημένο σύστημα των Β</w:t>
            </w:r>
            <w:r>
              <w:rPr>
                <w:rFonts w:ascii="Arial Narrow" w:hAnsi="Arial Narrow" w:cs="Arial"/>
                <w:color w:val="000000"/>
                <w:sz w:val="24"/>
                <w:szCs w:val="24"/>
              </w:rPr>
              <w:t>ιβλιοθηκών (</w:t>
            </w:r>
            <w:r>
              <w:rPr>
                <w:rFonts w:ascii="Arial Narrow" w:hAnsi="Arial Narrow" w:cs="Arial"/>
                <w:color w:val="000000"/>
                <w:sz w:val="24"/>
                <w:szCs w:val="24"/>
                <w:lang w:val="en-US"/>
              </w:rPr>
              <w:t>Horizon</w:t>
            </w:r>
            <w:r w:rsidRPr="002974C3">
              <w:rPr>
                <w:rFonts w:ascii="Arial Narrow" w:hAnsi="Arial Narrow" w:cs="Arial"/>
                <w:color w:val="000000"/>
                <w:sz w:val="24"/>
                <w:szCs w:val="24"/>
              </w:rPr>
              <w:t>).</w:t>
            </w:r>
          </w:p>
        </w:tc>
      </w:tr>
    </w:tbl>
    <w:p w:rsidR="00E10306" w:rsidRDefault="00E10306">
      <w:pPr>
        <w:suppressAutoHyphens w:val="0"/>
        <w:spacing w:after="0" w:line="240" w:lineRule="auto"/>
        <w:rPr>
          <w:rFonts w:ascii="Arial Narrow" w:hAnsi="Arial Narrow"/>
          <w:b/>
          <w:bCs/>
          <w:i/>
          <w:iCs/>
          <w:color w:val="000000"/>
          <w:sz w:val="24"/>
          <w:szCs w:val="24"/>
        </w:rPr>
      </w:pPr>
    </w:p>
    <w:p w:rsidR="00E10306" w:rsidRDefault="00F44200">
      <w:pPr>
        <w:spacing w:after="0" w:line="240" w:lineRule="auto"/>
        <w:rPr>
          <w:rFonts w:ascii="Arial Narrow" w:hAnsi="Arial Narrow" w:cs="Arial"/>
          <w:b/>
          <w:bCs/>
          <w:i/>
          <w:iCs/>
          <w:color w:val="000000"/>
          <w:sz w:val="24"/>
          <w:szCs w:val="24"/>
        </w:rPr>
      </w:pPr>
      <w:r>
        <w:rPr>
          <w:rFonts w:ascii="Arial Narrow" w:hAnsi="Arial Narrow" w:cs="Arial"/>
          <w:b/>
          <w:bCs/>
          <w:i/>
          <w:iCs/>
          <w:color w:val="000000"/>
          <w:sz w:val="24"/>
          <w:szCs w:val="24"/>
        </w:rPr>
        <w:t>Ενότητα 3. Διαδικασίες που αφορούν τη συγκεκριμένη θέση εργασίας</w:t>
      </w:r>
    </w:p>
    <w:tbl>
      <w:tblPr>
        <w:tblW w:w="0" w:type="auto"/>
        <w:tblInd w:w="-2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4A0"/>
      </w:tblPr>
      <w:tblGrid>
        <w:gridCol w:w="8522"/>
      </w:tblGrid>
      <w:tr w:rsidR="00E10306">
        <w:trPr>
          <w:trHeight w:val="110"/>
        </w:trPr>
        <w:tc>
          <w:tcPr>
            <w:tcW w:w="8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83" w:type="dxa"/>
            </w:tcMar>
          </w:tcPr>
          <w:p w:rsidR="00E10306" w:rsidRDefault="00F44200">
            <w:pPr>
              <w:spacing w:after="0" w:line="240" w:lineRule="auto"/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  <w:t>Διαδικασίες:</w:t>
            </w:r>
          </w:p>
        </w:tc>
      </w:tr>
      <w:tr w:rsidR="00E10306">
        <w:trPr>
          <w:trHeight w:val="570"/>
        </w:trPr>
        <w:tc>
          <w:tcPr>
            <w:tcW w:w="8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E10306" w:rsidRDefault="00F44200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100" w:lineRule="atLeast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color w:val="000000"/>
                <w:shd w:val="clear" w:color="auto" w:fill="FFFFFF"/>
              </w:rPr>
              <w:t xml:space="preserve">ΕΜΠΛΟΥΤΙΣΜΟΣ ΣΥΛΛΟΓΩΝ </w:t>
            </w:r>
          </w:p>
          <w:p w:rsidR="00E10306" w:rsidRDefault="00F44200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100" w:lineRule="atLeast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color w:val="000000"/>
                <w:shd w:val="clear" w:color="auto" w:fill="FFFFFF"/>
              </w:rPr>
              <w:t xml:space="preserve">ΔΙΑΧΕΙΡΙΣΗ ΥΛΙΚΟΥ </w:t>
            </w:r>
          </w:p>
          <w:p w:rsidR="00E10306" w:rsidRDefault="00F44200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100" w:lineRule="atLeast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color w:val="000000"/>
                <w:shd w:val="clear" w:color="auto" w:fill="FFFFFF"/>
              </w:rPr>
              <w:t xml:space="preserve">ΕΞΥΠΗΡΕΤΗΣΗ ΚΟΙΝΟΥ </w:t>
            </w:r>
          </w:p>
          <w:p w:rsidR="00E10306" w:rsidRDefault="00F44200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100" w:lineRule="atLeast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color w:val="000000"/>
                <w:shd w:val="clear" w:color="auto" w:fill="FFFFFF"/>
              </w:rPr>
              <w:t xml:space="preserve">ΔΙΟΡΓΑΝΩΣΗ ΞΕΝΑΓΗΣΕΩΝ ΣΤΟΥΣ ΧΩΡΟΥΣ ΤΩΝ ΒΙΒΛΙΟΘΗΚΩΝ. </w:t>
            </w:r>
          </w:p>
          <w:p w:rsidR="00E10306" w:rsidRDefault="00F44200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100" w:lineRule="atLeast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color w:val="000000"/>
                <w:shd w:val="clear" w:color="auto" w:fill="FFFFFF"/>
              </w:rPr>
              <w:t xml:space="preserve">ΟΡΓΑΝΩΣΗ ΕΚΔΗΛΩΣΕΩΝ </w:t>
            </w:r>
          </w:p>
          <w:p w:rsidR="00E10306" w:rsidRDefault="00F44200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100" w:lineRule="atLeast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color w:val="000000"/>
                <w:shd w:val="clear" w:color="auto" w:fill="FFFFFF"/>
              </w:rPr>
              <w:t xml:space="preserve">ΚΑΤΑΓΡΑΦΗ , </w:t>
            </w:r>
            <w:r>
              <w:rPr>
                <w:rFonts w:ascii="Arial Narrow" w:hAnsi="Arial Narrow" w:cs="Arial"/>
                <w:color w:val="000000"/>
                <w:shd w:val="clear" w:color="auto" w:fill="FFFFFF"/>
              </w:rPr>
              <w:t>ΣΥΓΚΕΝΤΡΩΣΗ ΚΑΙ ΑΝΑΛΥΣΗ ΤΩΝ ΑΝΑΓΚΩΝ ΤΟΥ ΑΝΑΓΝΩΣΤΙΚΟΥ ΜΑΣ ΚΟΙΝΟΥ</w:t>
            </w:r>
          </w:p>
        </w:tc>
      </w:tr>
    </w:tbl>
    <w:p w:rsidR="00E10306" w:rsidRDefault="00E10306">
      <w:pPr>
        <w:suppressAutoHyphens w:val="0"/>
        <w:spacing w:after="0" w:line="240" w:lineRule="auto"/>
        <w:rPr>
          <w:rFonts w:ascii="Arial Narrow" w:hAnsi="Arial Narrow"/>
          <w:b/>
          <w:bCs/>
          <w:i/>
          <w:iCs/>
          <w:color w:val="000000"/>
          <w:sz w:val="24"/>
          <w:szCs w:val="24"/>
        </w:rPr>
      </w:pPr>
    </w:p>
    <w:p w:rsidR="00E10306" w:rsidRDefault="00F44200">
      <w:pPr>
        <w:suppressAutoHyphens w:val="0"/>
        <w:spacing w:after="0" w:line="240" w:lineRule="auto"/>
        <w:rPr>
          <w:rFonts w:ascii="Arial Narrow" w:hAnsi="Arial Narrow"/>
          <w:b/>
          <w:bCs/>
          <w:i/>
          <w:iCs/>
          <w:color w:val="000000"/>
          <w:sz w:val="24"/>
          <w:szCs w:val="24"/>
        </w:rPr>
      </w:pPr>
      <w:r>
        <w:rPr>
          <w:rFonts w:ascii="Arial Narrow" w:hAnsi="Arial Narrow"/>
          <w:b/>
          <w:bCs/>
          <w:i/>
          <w:iCs/>
          <w:color w:val="000000"/>
          <w:sz w:val="24"/>
          <w:szCs w:val="24"/>
        </w:rPr>
        <w:t xml:space="preserve">Ενότητα 4. Απαιτήσεις της θέσης εργασίας για γνώσεις, δεξιότητες και εμπειρία. </w:t>
      </w:r>
    </w:p>
    <w:tbl>
      <w:tblPr>
        <w:tblW w:w="0" w:type="auto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/>
      </w:tblPr>
      <w:tblGrid>
        <w:gridCol w:w="8522"/>
      </w:tblGrid>
      <w:tr w:rsidR="00E10306">
        <w:trPr>
          <w:trHeight w:val="391"/>
        </w:trPr>
        <w:tc>
          <w:tcPr>
            <w:tcW w:w="8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88" w:type="dxa"/>
            </w:tcMar>
          </w:tcPr>
          <w:p w:rsidR="00E10306" w:rsidRDefault="00F44200">
            <w:pPr>
              <w:suppressAutoHyphens w:val="0"/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Βασικές γνώσεις, δεξιότητες και εμπειρία: </w:t>
            </w:r>
          </w:p>
          <w:p w:rsidR="00E10306" w:rsidRDefault="00F44200">
            <w:pPr>
              <w:suppressAutoHyphens w:val="0"/>
              <w:spacing w:after="0" w:line="240" w:lineRule="auto"/>
              <w:rPr>
                <w:rFonts w:ascii="Arial Narrow" w:hAnsi="Arial Narrow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i/>
                <w:color w:val="000000"/>
                <w:sz w:val="24"/>
                <w:szCs w:val="24"/>
              </w:rPr>
              <w:t>(</w:t>
            </w:r>
            <w:r>
              <w:rPr>
                <w:rFonts w:ascii="Arial Narrow" w:hAnsi="Arial Narrow"/>
                <w:i/>
                <w:color w:val="000000"/>
                <w:sz w:val="24"/>
                <w:szCs w:val="24"/>
              </w:rPr>
              <w:t xml:space="preserve">προσδιορίζεται επακριβώς το είδος και το επίπεδο των γνώσεων και </w:t>
            </w:r>
            <w:r>
              <w:rPr>
                <w:rFonts w:ascii="Arial Narrow" w:hAnsi="Arial Narrow"/>
                <w:i/>
                <w:color w:val="000000"/>
                <w:sz w:val="24"/>
                <w:szCs w:val="24"/>
              </w:rPr>
              <w:t>των δεξιοτήτων που απαιτούνται για την εκτέλεση κάθε καθήκοντος)</w:t>
            </w:r>
          </w:p>
        </w:tc>
      </w:tr>
      <w:tr w:rsidR="00E10306">
        <w:trPr>
          <w:trHeight w:val="391"/>
        </w:trPr>
        <w:tc>
          <w:tcPr>
            <w:tcW w:w="8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E10306" w:rsidRDefault="00F44200">
            <w:pPr>
              <w:pStyle w:val="Default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  <w:u w:val="single"/>
              </w:rPr>
              <w:t>Εκπαίδευση:</w:t>
            </w:r>
            <w:r>
              <w:rPr>
                <w:rFonts w:ascii="Arial Narrow" w:hAnsi="Arial Narrow"/>
                <w:bCs/>
              </w:rPr>
              <w:t xml:space="preserve">  Πτυχίο ή δίπλωμα βιβλιοθηκονομίας ΑΕΙ ή ΤΕΙ </w:t>
            </w:r>
          </w:p>
          <w:p w:rsidR="00E10306" w:rsidRDefault="00F44200">
            <w:pPr>
              <w:suppressAutoHyphens w:val="0"/>
              <w:spacing w:after="0" w:line="240" w:lineRule="auto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 xml:space="preserve"> Επιθυμητός τίτλων σπουδών σε άλλο γνωστικό πεδίο. </w:t>
            </w:r>
          </w:p>
          <w:p w:rsidR="00E10306" w:rsidRDefault="00E10306">
            <w:pPr>
              <w:suppressAutoHyphens w:val="0"/>
              <w:spacing w:after="0" w:line="240" w:lineRule="auto"/>
              <w:rPr>
                <w:sz w:val="24"/>
                <w:szCs w:val="24"/>
              </w:rPr>
            </w:pPr>
          </w:p>
          <w:p w:rsidR="00E10306" w:rsidRDefault="00F44200">
            <w:pPr>
              <w:suppressAutoHyphens w:val="0"/>
              <w:spacing w:after="0" w:line="240" w:lineRule="auto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 w:cs="Times New Roman"/>
                <w:bCs/>
                <w:color w:val="000000"/>
                <w:sz w:val="24"/>
                <w:szCs w:val="24"/>
                <w:u w:val="single"/>
              </w:rPr>
              <w:t>Βασικές γνώσεις:</w:t>
            </w:r>
            <w:r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</w:p>
          <w:p w:rsidR="00E10306" w:rsidRDefault="00F44200">
            <w:pPr>
              <w:suppressAutoHyphens w:val="0"/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Γνώση των αρχών,</w:t>
            </w:r>
            <w:r w:rsidR="002974C3">
              <w:rPr>
                <w:rFonts w:ascii="Arial Narrow" w:hAnsi="Arial Narrow"/>
                <w:sz w:val="24"/>
                <w:szCs w:val="24"/>
              </w:rPr>
              <w:t xml:space="preserve"> διαδικασιών και</w:t>
            </w:r>
            <w:r>
              <w:rPr>
                <w:rFonts w:ascii="Arial Narrow" w:hAnsi="Arial Narrow"/>
                <w:sz w:val="24"/>
                <w:szCs w:val="24"/>
              </w:rPr>
              <w:t xml:space="preserve"> μεθόδων της Βιβλιοθηκονομίας. </w:t>
            </w:r>
          </w:p>
          <w:p w:rsidR="00E10306" w:rsidRDefault="00E10306">
            <w:pPr>
              <w:pStyle w:val="Default"/>
              <w:rPr>
                <w:rFonts w:ascii="Arial Narrow" w:hAnsi="Arial Narrow"/>
              </w:rPr>
            </w:pPr>
          </w:p>
          <w:p w:rsidR="00E10306" w:rsidRDefault="00F44200">
            <w:pPr>
              <w:pStyle w:val="Default"/>
              <w:rPr>
                <w:rFonts w:ascii="Arial Narrow" w:hAnsi="Arial Narrow"/>
                <w:bCs/>
                <w:u w:val="single"/>
              </w:rPr>
            </w:pPr>
            <w:r>
              <w:rPr>
                <w:rFonts w:ascii="Arial Narrow" w:hAnsi="Arial Narrow"/>
                <w:bCs/>
                <w:u w:val="single"/>
              </w:rPr>
              <w:lastRenderedPageBreak/>
              <w:t>Δεξιότητες / Ικανότητες:</w:t>
            </w:r>
            <w:r>
              <w:rPr>
                <w:rFonts w:ascii="Arial Narrow" w:hAnsi="Arial Narrow"/>
                <w:bCs/>
              </w:rPr>
              <w:t xml:space="preserve"> </w:t>
            </w:r>
            <w:r>
              <w:rPr>
                <w:rFonts w:ascii="Arial Narrow" w:hAnsi="Arial Narrow"/>
                <w:bCs/>
                <w:u w:val="single"/>
              </w:rPr>
              <w:t xml:space="preserve"> </w:t>
            </w:r>
          </w:p>
          <w:p w:rsidR="00E10306" w:rsidRDefault="00F44200">
            <w:pPr>
              <w:pStyle w:val="Default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Στις περιφερειακές βιβλιοθήκες δουλεύει ένα άτομο ανά βάρδια. Ο βιβλιοθηκονόμος μιας περιφερειακής βιβλιοθήκης είναι απαραίτητο να έχει καλές επιδόσεις σε όλους τους επιμέρους τομείς, να μπορεί να ανταποκριθεί χωρίς να χρειάζεται</w:t>
            </w:r>
            <w:r>
              <w:rPr>
                <w:rFonts w:ascii="Arial Narrow" w:hAnsi="Arial Narrow"/>
                <w:bCs/>
              </w:rPr>
              <w:t xml:space="preserve"> διαρκή επίβλεψη και να μπορεί να αντιμετωπίζει συνηθισμένες καταστάσεις άμεσα και αποτελεσματικά. </w:t>
            </w:r>
          </w:p>
          <w:p w:rsidR="00E10306" w:rsidRDefault="00F44200">
            <w:pPr>
              <w:pStyle w:val="Default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Πολύ καλή ικανότητα επικοινωνίας, προφορικά και γραπτά. </w:t>
            </w:r>
          </w:p>
          <w:p w:rsidR="00E10306" w:rsidRDefault="00F44200">
            <w:pPr>
              <w:pStyle w:val="Default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Φυσική ευχέρεια και ικανότητα στη χρήση των μέσων και του εξοπλισμού που χρησιμοποιεί η βιβλιοθήκη.</w:t>
            </w:r>
            <w:r>
              <w:rPr>
                <w:rFonts w:ascii="Arial Narrow" w:hAnsi="Arial Narrow"/>
                <w:bCs/>
              </w:rPr>
              <w:t xml:space="preserve"> </w:t>
            </w:r>
          </w:p>
          <w:p w:rsidR="00E10306" w:rsidRDefault="00F44200">
            <w:pPr>
              <w:pStyle w:val="Default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Περιλαμβάνεται η υποχρέωση για μετακίνηση μικρών βαρών σε καθημερινή βάση και η μετακίνηση μεσαίων βαρών, (κιβώτια βιβλίων, μετακίνηση καθισμάτων, γραφείων κλπ για πρόσκαιρη  διευθέτηση του χώρου) σε περιστασιακή βάση.</w:t>
            </w:r>
          </w:p>
          <w:p w:rsidR="00E10306" w:rsidRDefault="00F44200">
            <w:pPr>
              <w:pStyle w:val="Default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Ομαδικό πνεύμα, καλή συνεργασία με συναδέλφους και προϊσταμένους. </w:t>
            </w:r>
          </w:p>
          <w:p w:rsidR="00E10306" w:rsidRDefault="00E10306">
            <w:pPr>
              <w:pStyle w:val="Default"/>
              <w:rPr>
                <w:rFonts w:ascii="Arial Narrow" w:hAnsi="Arial Narrow"/>
                <w:bCs/>
              </w:rPr>
            </w:pPr>
          </w:p>
          <w:p w:rsidR="00E10306" w:rsidRDefault="00F44200">
            <w:pPr>
              <w:pStyle w:val="Default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  <w:u w:val="single"/>
              </w:rPr>
              <w:t>Ξένες γλώσσες:</w:t>
            </w:r>
            <w:r>
              <w:rPr>
                <w:rFonts w:ascii="Arial Narrow" w:hAnsi="Arial Narrow"/>
                <w:bCs/>
              </w:rPr>
              <w:t xml:space="preserve"> Επιθυμητή η γνώση ξένων γλωσσών </w:t>
            </w:r>
          </w:p>
          <w:p w:rsidR="00E10306" w:rsidRDefault="00E10306">
            <w:pPr>
              <w:pStyle w:val="Default"/>
              <w:rPr>
                <w:rFonts w:ascii="Arial Narrow" w:hAnsi="Arial Narrow"/>
              </w:rPr>
            </w:pPr>
          </w:p>
          <w:p w:rsidR="00E10306" w:rsidRDefault="00F44200">
            <w:pPr>
              <w:pStyle w:val="Default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  <w:u w:val="single"/>
              </w:rPr>
              <w:t>Εμπειρία:</w:t>
            </w:r>
            <w:r>
              <w:rPr>
                <w:rFonts w:ascii="Arial Narrow" w:hAnsi="Arial Narrow"/>
                <w:bCs/>
              </w:rPr>
              <w:t xml:space="preserve"> </w:t>
            </w:r>
            <w:r>
              <w:rPr>
                <w:rFonts w:ascii="Arial Narrow" w:hAnsi="Arial Narrow"/>
                <w:bCs/>
                <w:u w:val="single"/>
              </w:rPr>
              <w:t xml:space="preserve"> </w:t>
            </w:r>
            <w:r>
              <w:rPr>
                <w:rFonts w:ascii="Arial Narrow" w:hAnsi="Arial Narrow"/>
                <w:bCs/>
              </w:rPr>
              <w:t xml:space="preserve"> Είναι απαραίτητο  ένα διάστημα εξοικείωσης / εκπαίδευσης στην πράξη για όλους τους νέους βιβλιοθηκονόμους πριν να αναλάβουν πλήρη καθήκοντα. </w:t>
            </w:r>
          </w:p>
          <w:p w:rsidR="00E10306" w:rsidRDefault="00E10306">
            <w:pPr>
              <w:suppressAutoHyphens w:val="0"/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  <w:p w:rsidR="00E10306" w:rsidRDefault="00E10306">
            <w:pPr>
              <w:suppressAutoHyphens w:val="0"/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E10306" w:rsidRDefault="00E10306">
      <w:pPr>
        <w:suppressAutoHyphens w:val="0"/>
        <w:spacing w:after="0" w:line="240" w:lineRule="auto"/>
        <w:rPr>
          <w:rFonts w:ascii="Arial Narrow" w:hAnsi="Arial Narrow"/>
          <w:color w:val="000000"/>
          <w:sz w:val="24"/>
          <w:szCs w:val="24"/>
        </w:rPr>
      </w:pPr>
    </w:p>
    <w:p w:rsidR="00E10306" w:rsidRDefault="00F44200">
      <w:pPr>
        <w:suppressAutoHyphens w:val="0"/>
        <w:spacing w:after="0" w:line="240" w:lineRule="auto"/>
        <w:rPr>
          <w:rFonts w:ascii="Arial Narrow" w:hAnsi="Arial Narrow"/>
          <w:b/>
          <w:bCs/>
          <w:i/>
          <w:iCs/>
          <w:color w:val="000000"/>
          <w:sz w:val="24"/>
          <w:szCs w:val="24"/>
        </w:rPr>
      </w:pPr>
      <w:r>
        <w:rPr>
          <w:rFonts w:ascii="Arial Narrow" w:hAnsi="Arial Narrow"/>
          <w:b/>
          <w:bCs/>
          <w:i/>
          <w:iCs/>
          <w:color w:val="000000"/>
          <w:sz w:val="24"/>
          <w:szCs w:val="24"/>
        </w:rPr>
        <w:t xml:space="preserve">Ενότητα 5. Έλεγχος και έγκριση από Προϊσταμένους </w:t>
      </w:r>
    </w:p>
    <w:tbl>
      <w:tblPr>
        <w:tblW w:w="0" w:type="auto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/>
      </w:tblPr>
      <w:tblGrid>
        <w:gridCol w:w="2480"/>
        <w:gridCol w:w="3043"/>
        <w:gridCol w:w="2999"/>
      </w:tblGrid>
      <w:tr w:rsidR="00E10306">
        <w:trPr>
          <w:trHeight w:val="482"/>
        </w:trPr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88" w:type="dxa"/>
            </w:tcMar>
            <w:vAlign w:val="center"/>
          </w:tcPr>
          <w:p w:rsidR="00E10306" w:rsidRDefault="00F44200">
            <w:pPr>
              <w:suppressAutoHyphens w:val="0"/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</w:rPr>
              <w:t>Ο Προϊστάμενος</w:t>
            </w:r>
          </w:p>
          <w:p w:rsidR="00E10306" w:rsidRDefault="00F44200">
            <w:pPr>
              <w:suppressAutoHyphens w:val="0"/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</w:rPr>
              <w:t>του Τμήματος:</w:t>
            </w:r>
          </w:p>
        </w:tc>
        <w:tc>
          <w:tcPr>
            <w:tcW w:w="3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E10306" w:rsidRPr="00333C43" w:rsidRDefault="00E10306">
            <w:pPr>
              <w:suppressAutoHyphens w:val="0"/>
              <w:spacing w:after="0" w:line="240" w:lineRule="auto"/>
              <w:jc w:val="center"/>
              <w:rPr>
                <w:rFonts w:ascii="Arial Narrow" w:hAnsi="Arial Narrow"/>
                <w:color w:val="000000"/>
              </w:rPr>
            </w:pPr>
          </w:p>
          <w:p w:rsidR="00E10306" w:rsidRPr="00333C43" w:rsidRDefault="00F44200">
            <w:pPr>
              <w:suppressAutoHyphens w:val="0"/>
              <w:spacing w:after="0" w:line="240" w:lineRule="auto"/>
              <w:jc w:val="center"/>
              <w:rPr>
                <w:rFonts w:ascii="Arial Narrow" w:hAnsi="Arial Narrow"/>
                <w:i/>
                <w:color w:val="000000"/>
              </w:rPr>
            </w:pPr>
            <w:r w:rsidRPr="00333C43">
              <w:rPr>
                <w:rFonts w:ascii="Arial Narrow" w:hAnsi="Arial Narrow"/>
                <w:i/>
                <w:color w:val="000000"/>
              </w:rPr>
              <w:t>Φώτης Αποστολόπουλος</w:t>
            </w:r>
          </w:p>
        </w:tc>
        <w:tc>
          <w:tcPr>
            <w:tcW w:w="3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E10306" w:rsidRDefault="00E10306">
            <w:pPr>
              <w:suppressAutoHyphens w:val="0"/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:rsidR="00E10306" w:rsidRDefault="00415B7B">
            <w:pPr>
              <w:suppressAutoHyphens w:val="0"/>
              <w:spacing w:after="0" w:line="240" w:lineRule="auto"/>
              <w:jc w:val="center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</w:rPr>
              <w:t>15/10/2014</w:t>
            </w:r>
          </w:p>
        </w:tc>
      </w:tr>
      <w:tr w:rsidR="00E10306">
        <w:trPr>
          <w:trHeight w:val="482"/>
        </w:trPr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88" w:type="dxa"/>
            </w:tcMar>
            <w:vAlign w:val="center"/>
          </w:tcPr>
          <w:p w:rsidR="00E10306" w:rsidRDefault="00F44200">
            <w:pPr>
              <w:suppressAutoHyphens w:val="0"/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</w:rPr>
              <w:t>Ο Προϊστάμενος</w:t>
            </w:r>
          </w:p>
          <w:p w:rsidR="00E10306" w:rsidRDefault="00F44200">
            <w:pPr>
              <w:suppressAutoHyphens w:val="0"/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</w:rPr>
              <w:t>της Δ/</w:t>
            </w:r>
            <w:proofErr w:type="spellStart"/>
            <w:r>
              <w:rPr>
                <w:rFonts w:ascii="Arial Narrow" w:hAnsi="Arial Narrow"/>
                <w:color w:val="000000"/>
                <w:sz w:val="24"/>
                <w:szCs w:val="24"/>
              </w:rPr>
              <w:t>νσης</w:t>
            </w:r>
            <w:proofErr w:type="spellEnd"/>
            <w:r>
              <w:rPr>
                <w:rFonts w:ascii="Arial Narrow" w:hAnsi="Arial Narrow"/>
                <w:color w:val="000000"/>
                <w:sz w:val="24"/>
                <w:szCs w:val="24"/>
              </w:rPr>
              <w:t>:</w:t>
            </w:r>
          </w:p>
        </w:tc>
        <w:tc>
          <w:tcPr>
            <w:tcW w:w="3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E10306" w:rsidRPr="00333C43" w:rsidRDefault="00E10306">
            <w:pPr>
              <w:suppressAutoHyphens w:val="0"/>
              <w:spacing w:after="0" w:line="240" w:lineRule="auto"/>
              <w:jc w:val="center"/>
              <w:rPr>
                <w:rFonts w:ascii="Arial Narrow" w:hAnsi="Arial Narrow"/>
                <w:color w:val="000000"/>
              </w:rPr>
            </w:pPr>
          </w:p>
          <w:p w:rsidR="00E10306" w:rsidRPr="00333C43" w:rsidRDefault="00F44200">
            <w:pPr>
              <w:pStyle w:val="ac"/>
              <w:suppressAutoHyphens w:val="0"/>
              <w:spacing w:after="0" w:line="100" w:lineRule="atLeast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proofErr w:type="spellStart"/>
            <w:r w:rsidRPr="00333C43">
              <w:rPr>
                <w:rFonts w:ascii="Arial Narrow" w:hAnsi="Arial Narrow"/>
                <w:i/>
                <w:sz w:val="22"/>
                <w:szCs w:val="22"/>
              </w:rPr>
              <w:t>Φροίξος</w:t>
            </w:r>
            <w:proofErr w:type="spellEnd"/>
            <w:r w:rsidRPr="00333C43">
              <w:rPr>
                <w:rFonts w:ascii="Arial Narrow" w:hAnsi="Arial Narrow"/>
                <w:i/>
                <w:sz w:val="22"/>
                <w:szCs w:val="22"/>
              </w:rPr>
              <w:t xml:space="preserve"> Μακρής</w:t>
            </w:r>
          </w:p>
        </w:tc>
        <w:tc>
          <w:tcPr>
            <w:tcW w:w="3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E10306" w:rsidRDefault="00E10306">
            <w:pPr>
              <w:suppressAutoHyphens w:val="0"/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:rsidR="00E10306" w:rsidRDefault="00415B7B">
            <w:pPr>
              <w:suppressAutoHyphens w:val="0"/>
              <w:spacing w:after="0" w:line="240" w:lineRule="auto"/>
              <w:jc w:val="center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</w:rPr>
              <w:t>16/10/2014</w:t>
            </w:r>
          </w:p>
        </w:tc>
      </w:tr>
    </w:tbl>
    <w:p w:rsidR="00E10306" w:rsidRDefault="00E10306"/>
    <w:sectPr w:rsidR="00E10306" w:rsidSect="00E10306">
      <w:headerReference w:type="default" r:id="rId7"/>
      <w:footerReference w:type="default" r:id="rId8"/>
      <w:pgSz w:w="11906" w:h="16838"/>
      <w:pgMar w:top="765" w:right="1800" w:bottom="1440" w:left="1800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200" w:rsidRDefault="00F44200" w:rsidP="00E10306">
      <w:pPr>
        <w:spacing w:after="0" w:line="240" w:lineRule="auto"/>
      </w:pPr>
      <w:r>
        <w:separator/>
      </w:r>
    </w:p>
  </w:endnote>
  <w:endnote w:type="continuationSeparator" w:id="0">
    <w:p w:rsidR="00F44200" w:rsidRDefault="00F44200" w:rsidP="00E10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306" w:rsidRDefault="00E10306">
    <w:pPr>
      <w:pStyle w:val="aa"/>
      <w:pBdr>
        <w:top w:val="single" w:sz="4" w:space="1" w:color="00000A"/>
        <w:left w:val="nil"/>
        <w:bottom w:val="nil"/>
        <w:right w:val="nil"/>
      </w:pBdr>
      <w:spacing w:after="0" w:line="240" w:lineRule="auto"/>
      <w:rPr>
        <w:rFonts w:ascii="Arial Narrow" w:hAnsi="Arial Narrow"/>
        <w:i/>
        <w:sz w:val="20"/>
        <w:szCs w:val="20"/>
      </w:rPr>
    </w:pPr>
    <w:r>
      <w:fldChar w:fldCharType="begin"/>
    </w:r>
    <w:r w:rsidR="00F44200">
      <w:instrText>SUBJECT</w:instrText>
    </w:r>
    <w:r>
      <w:fldChar w:fldCharType="separate"/>
    </w:r>
    <w:r w:rsidR="00F44200">
      <w:t>ΠΕΡΙΓΡΑΜΜΑ ΘΕΣΗΣ ΕΡΓΑΣΙΑΣ</w:t>
    </w:r>
    <w:r>
      <w:fldChar w:fldCharType="end"/>
    </w:r>
    <w:r w:rsidR="00F44200">
      <w:rPr>
        <w:rFonts w:ascii="Arial Narrow" w:hAnsi="Arial Narrow"/>
        <w:i/>
        <w:sz w:val="20"/>
        <w:szCs w:val="20"/>
      </w:rPr>
      <w:t xml:space="preserve"> Βιβλιοθηκονόμου Περιφερειακών </w:t>
    </w:r>
    <w:r w:rsidR="00F44200">
      <w:rPr>
        <w:rFonts w:ascii="Arial Narrow" w:hAnsi="Arial Narrow"/>
        <w:i/>
        <w:sz w:val="20"/>
        <w:szCs w:val="20"/>
      </w:rPr>
      <w:t>Βιβλιοθηκών</w:t>
    </w:r>
  </w:p>
  <w:p w:rsidR="00E10306" w:rsidRDefault="00E10306">
    <w:pPr>
      <w:pStyle w:val="aa"/>
      <w:spacing w:after="0" w:line="240" w:lineRule="auto"/>
    </w:pPr>
    <w:r>
      <w:fldChar w:fldCharType="begin"/>
    </w:r>
    <w:r w:rsidR="00F44200">
      <w:instrText>TITLE</w:instrText>
    </w:r>
    <w:r>
      <w:fldChar w:fldCharType="separate"/>
    </w:r>
    <w:r w:rsidR="00F44200">
      <w:t xml:space="preserve">Ver.1.0 </w:t>
    </w:r>
    <w:proofErr w:type="spellStart"/>
    <w:r w:rsidR="00F44200">
      <w:t>date</w:t>
    </w:r>
    <w:proofErr w:type="spellEnd"/>
    <w:r w:rsidR="00F44200">
      <w:t xml:space="preserve"> 01/07/2014</w:t>
    </w:r>
    <w:r>
      <w:fldChar w:fldCharType="end"/>
    </w:r>
  </w:p>
  <w:p w:rsidR="00E10306" w:rsidRDefault="00F44200">
    <w:pPr>
      <w:pStyle w:val="aa"/>
      <w:spacing w:after="0" w:line="240" w:lineRule="auto"/>
      <w:rPr>
        <w:rStyle w:val="a3"/>
        <w:rFonts w:ascii="Arial Narrow" w:hAnsi="Arial Narrow"/>
        <w:i/>
        <w:sz w:val="20"/>
        <w:szCs w:val="20"/>
      </w:rPr>
    </w:pPr>
    <w:r>
      <w:rPr>
        <w:rFonts w:ascii="Arial Narrow" w:hAnsi="Arial Narrow"/>
        <w:i/>
        <w:sz w:val="20"/>
        <w:szCs w:val="20"/>
      </w:rPr>
      <w:t>Δήμος Θεσσαλονίκης</w:t>
    </w:r>
    <w:r>
      <w:rPr>
        <w:rFonts w:ascii="Arial Narrow" w:hAnsi="Arial Narrow"/>
        <w:i/>
        <w:sz w:val="20"/>
        <w:szCs w:val="20"/>
      </w:rPr>
      <w:tab/>
    </w:r>
    <w:r>
      <w:rPr>
        <w:rFonts w:ascii="Arial Narrow" w:hAnsi="Arial Narrow"/>
        <w:i/>
        <w:sz w:val="20"/>
        <w:szCs w:val="20"/>
      </w:rPr>
      <w:tab/>
      <w:t xml:space="preserve">Σελ. </w:t>
    </w:r>
    <w:r w:rsidR="00E10306" w:rsidRPr="00E10306">
      <w:rPr>
        <w:rFonts w:ascii="Arial Narrow" w:hAnsi="Arial Narrow"/>
        <w:i/>
        <w:sz w:val="20"/>
        <w:szCs w:val="20"/>
      </w:rPr>
      <w:fldChar w:fldCharType="begin"/>
    </w:r>
    <w:r>
      <w:instrText>PAGE</w:instrText>
    </w:r>
    <w:r w:rsidR="00E10306">
      <w:fldChar w:fldCharType="separate"/>
    </w:r>
    <w:r w:rsidR="00333C43">
      <w:rPr>
        <w:noProof/>
      </w:rPr>
      <w:t>2</w:t>
    </w:r>
    <w:r w:rsidR="00E10306">
      <w:fldChar w:fldCharType="end"/>
    </w:r>
    <w:r>
      <w:rPr>
        <w:rStyle w:val="a3"/>
        <w:rFonts w:ascii="Arial Narrow" w:hAnsi="Arial Narrow"/>
        <w:i/>
        <w:sz w:val="20"/>
        <w:szCs w:val="20"/>
      </w:rPr>
      <w:t>/</w:t>
    </w:r>
    <w:r w:rsidR="00E10306" w:rsidRPr="00E10306">
      <w:rPr>
        <w:rStyle w:val="a3"/>
        <w:rFonts w:ascii="Arial Narrow" w:hAnsi="Arial Narrow"/>
        <w:i/>
        <w:sz w:val="20"/>
        <w:szCs w:val="20"/>
      </w:rPr>
      <w:fldChar w:fldCharType="begin"/>
    </w:r>
    <w:r>
      <w:instrText>NUMPAGES</w:instrText>
    </w:r>
    <w:r w:rsidR="00E10306">
      <w:fldChar w:fldCharType="separate"/>
    </w:r>
    <w:r w:rsidR="00333C43">
      <w:rPr>
        <w:noProof/>
      </w:rPr>
      <w:t>2</w:t>
    </w:r>
    <w:r w:rsidR="00E10306">
      <w:fldChar w:fldCharType="end"/>
    </w:r>
  </w:p>
  <w:p w:rsidR="00E10306" w:rsidRDefault="00E10306">
    <w:pPr>
      <w:pStyle w:val="aa"/>
    </w:pPr>
  </w:p>
  <w:p w:rsidR="00E10306" w:rsidRDefault="00E1030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200" w:rsidRDefault="00F44200" w:rsidP="00E10306">
      <w:pPr>
        <w:spacing w:after="0" w:line="240" w:lineRule="auto"/>
      </w:pPr>
      <w:r>
        <w:separator/>
      </w:r>
    </w:p>
  </w:footnote>
  <w:footnote w:type="continuationSeparator" w:id="0">
    <w:p w:rsidR="00F44200" w:rsidRDefault="00F44200" w:rsidP="00E10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306" w:rsidRDefault="00E1030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C3590"/>
    <w:multiLevelType w:val="multilevel"/>
    <w:tmpl w:val="228465F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40704E57"/>
    <w:multiLevelType w:val="multilevel"/>
    <w:tmpl w:val="2D5442C0"/>
    <w:lvl w:ilvl="0">
      <w:start w:val="1"/>
      <w:numFmt w:val="decimal"/>
      <w:lvlText w:val="%1."/>
      <w:lvlJc w:val="left"/>
      <w:pPr>
        <w:ind w:left="405" w:hanging="360"/>
      </w:pPr>
    </w:lvl>
    <w:lvl w:ilvl="1">
      <w:start w:val="1"/>
      <w:numFmt w:val="lowerLetter"/>
      <w:lvlText w:val="%2."/>
      <w:lvlJc w:val="left"/>
      <w:pPr>
        <w:ind w:left="1125" w:hanging="360"/>
      </w:pPr>
    </w:lvl>
    <w:lvl w:ilvl="2">
      <w:start w:val="1"/>
      <w:numFmt w:val="lowerRoman"/>
      <w:lvlText w:val="%3."/>
      <w:lvlJc w:val="right"/>
      <w:pPr>
        <w:ind w:left="1845" w:hanging="180"/>
      </w:pPr>
    </w:lvl>
    <w:lvl w:ilvl="3">
      <w:start w:val="1"/>
      <w:numFmt w:val="decimal"/>
      <w:lvlText w:val="%4."/>
      <w:lvlJc w:val="left"/>
      <w:pPr>
        <w:ind w:left="2565" w:hanging="360"/>
      </w:pPr>
    </w:lvl>
    <w:lvl w:ilvl="4">
      <w:start w:val="1"/>
      <w:numFmt w:val="lowerLetter"/>
      <w:lvlText w:val="%5."/>
      <w:lvlJc w:val="left"/>
      <w:pPr>
        <w:ind w:left="3285" w:hanging="360"/>
      </w:pPr>
    </w:lvl>
    <w:lvl w:ilvl="5">
      <w:start w:val="1"/>
      <w:numFmt w:val="lowerRoman"/>
      <w:lvlText w:val="%6."/>
      <w:lvlJc w:val="right"/>
      <w:pPr>
        <w:ind w:left="4005" w:hanging="180"/>
      </w:pPr>
    </w:lvl>
    <w:lvl w:ilvl="6">
      <w:start w:val="1"/>
      <w:numFmt w:val="decimal"/>
      <w:lvlText w:val="%7."/>
      <w:lvlJc w:val="left"/>
      <w:pPr>
        <w:ind w:left="4725" w:hanging="360"/>
      </w:pPr>
    </w:lvl>
    <w:lvl w:ilvl="7">
      <w:start w:val="1"/>
      <w:numFmt w:val="lowerLetter"/>
      <w:lvlText w:val="%8."/>
      <w:lvlJc w:val="left"/>
      <w:pPr>
        <w:ind w:left="5445" w:hanging="360"/>
      </w:pPr>
    </w:lvl>
    <w:lvl w:ilvl="8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44C037A9"/>
    <w:multiLevelType w:val="multilevel"/>
    <w:tmpl w:val="24CAC81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0306"/>
    <w:rsid w:val="002974C3"/>
    <w:rsid w:val="00333C43"/>
    <w:rsid w:val="00415B7B"/>
    <w:rsid w:val="0092672E"/>
    <w:rsid w:val="00E10306"/>
    <w:rsid w:val="00F44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58E4"/>
    <w:pPr>
      <w:suppressAutoHyphens/>
      <w:spacing w:after="200" w:line="276" w:lineRule="auto"/>
    </w:pPr>
    <w:rPr>
      <w:rFonts w:ascii="Calibri" w:eastAsia="Arial Unicode MS" w:hAnsi="Calibri" w:cs="Calibri"/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F58E4"/>
  </w:style>
  <w:style w:type="paragraph" w:customStyle="1" w:styleId="a4">
    <w:name w:val="Επικεφαλίδα"/>
    <w:basedOn w:val="a"/>
    <w:next w:val="a5"/>
    <w:rsid w:val="00FD64FE"/>
    <w:pPr>
      <w:keepNext/>
      <w:spacing w:before="240" w:after="120"/>
    </w:pPr>
    <w:rPr>
      <w:rFonts w:ascii="Liberation Sans" w:hAnsi="Liberation Sans" w:cs="Mangal"/>
      <w:sz w:val="28"/>
      <w:szCs w:val="28"/>
      <w:lang w:eastAsia="zh-CN"/>
    </w:rPr>
  </w:style>
  <w:style w:type="paragraph" w:styleId="a5">
    <w:name w:val="Body Text"/>
    <w:basedOn w:val="a"/>
    <w:rsid w:val="00FD64FE"/>
    <w:pPr>
      <w:spacing w:after="120" w:line="288" w:lineRule="auto"/>
    </w:pPr>
  </w:style>
  <w:style w:type="paragraph" w:styleId="a6">
    <w:name w:val="List"/>
    <w:basedOn w:val="a5"/>
    <w:rsid w:val="00E10306"/>
    <w:rPr>
      <w:rFonts w:cs="Mangal"/>
    </w:rPr>
  </w:style>
  <w:style w:type="paragraph" w:customStyle="1" w:styleId="a7">
    <w:name w:val="Υπόμνημα"/>
    <w:basedOn w:val="a"/>
    <w:rsid w:val="00E1030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8">
    <w:name w:val="Ευρετήριο"/>
    <w:basedOn w:val="a"/>
    <w:rsid w:val="00E10306"/>
    <w:pPr>
      <w:suppressLineNumbers/>
    </w:pPr>
    <w:rPr>
      <w:rFonts w:cs="Mangal"/>
    </w:rPr>
  </w:style>
  <w:style w:type="paragraph" w:styleId="a9">
    <w:name w:val="header"/>
    <w:basedOn w:val="a"/>
    <w:rsid w:val="005F58E4"/>
    <w:pPr>
      <w:tabs>
        <w:tab w:val="center" w:pos="4153"/>
        <w:tab w:val="right" w:pos="8306"/>
      </w:tabs>
    </w:pPr>
  </w:style>
  <w:style w:type="paragraph" w:styleId="aa">
    <w:name w:val="footer"/>
    <w:basedOn w:val="a"/>
    <w:rsid w:val="005F58E4"/>
    <w:pPr>
      <w:tabs>
        <w:tab w:val="center" w:pos="4153"/>
        <w:tab w:val="right" w:pos="8306"/>
      </w:tabs>
    </w:pPr>
  </w:style>
  <w:style w:type="paragraph" w:customStyle="1" w:styleId="Default">
    <w:name w:val="Default"/>
    <w:rsid w:val="005F58E4"/>
    <w:pPr>
      <w:suppressAutoHyphens/>
    </w:pPr>
    <w:rPr>
      <w:rFonts w:eastAsia="Arial Unicode MS"/>
      <w:color w:val="000000"/>
      <w:sz w:val="24"/>
      <w:szCs w:val="24"/>
      <w:lang w:eastAsia="en-US"/>
    </w:rPr>
  </w:style>
  <w:style w:type="paragraph" w:styleId="ab">
    <w:name w:val="Balloon Text"/>
    <w:basedOn w:val="a"/>
    <w:semiHidden/>
    <w:rsid w:val="00EB7FCC"/>
    <w:rPr>
      <w:rFonts w:ascii="Tahoma" w:hAnsi="Tahoma" w:cs="Tahoma"/>
      <w:sz w:val="16"/>
      <w:szCs w:val="16"/>
    </w:rPr>
  </w:style>
  <w:style w:type="paragraph" w:customStyle="1" w:styleId="ac">
    <w:name w:val="Προεπιλογή"/>
    <w:rsid w:val="00E10306"/>
    <w:pPr>
      <w:suppressAutoHyphens/>
      <w:spacing w:after="200" w:line="276" w:lineRule="auto"/>
    </w:pPr>
    <w:rPr>
      <w:rFonts w:eastAsia="Arial Unicode MS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504</Words>
  <Characters>2724</Characters>
  <Application>Microsoft Office Word</Application>
  <DocSecurity>0</DocSecurity>
  <Lines>22</Lines>
  <Paragraphs>6</Paragraphs>
  <ScaleCrop>false</ScaleCrop>
  <Company>ΔΗΜΟΣ ΘΕΣΣΑΛΟΝΙΚΗΣ</Company>
  <LinksUpToDate>false</LinksUpToDate>
  <CharactersWithSpaces>3222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Ver.1.0 date 01/07/2014</dc:title>
  <dc:subject>ΠΕΡΙΓΡΑΜΜΑ ΘΕΣΗΣ ΕΡΓΑΣΙΑΣ</dc:subject>
  <dc:creator>Spyros Pierros</dc:creator>
  <cp:lastModifiedBy> </cp:lastModifiedBy>
  <cp:revision>10</cp:revision>
  <cp:lastPrinted>2014-07-31T10:32:00Z</cp:lastPrinted>
  <dcterms:created xsi:type="dcterms:W3CDTF">2014-09-09T08:19:00Z</dcterms:created>
  <dcterms:modified xsi:type="dcterms:W3CDTF">2014-10-17T06:52:00Z</dcterms:modified>
  <dc:language>el-GR</dc:language>
</cp:coreProperties>
</file>